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496" w:lineRule="exact"/>
      </w:pPr>
      <w:r>
        <w:pict>
          <v:shape id="_x0000_s1026" o:spid="_x0000_s1026" o:spt="202" type="#_x0000_t202" style="position:absolute;left:0pt;margin-left:0.05pt;margin-top:0.1pt;height:8.8pt;width:4.5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60" w:lineRule="exact"/>
                    <w:ind w:left="0" w:right="0" w:firstLine="0"/>
                    <w:jc w:val="left"/>
                  </w:pPr>
                  <w:r>
                    <w:rPr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r</w:t>
                  </w:r>
                </w:p>
              </w:txbxContent>
            </v:textbox>
          </v:shape>
        </w:pict>
      </w:r>
    </w:p>
    <w:p>
      <w:pPr>
        <w:widowControl w:val="0"/>
        <w:rPr>
          <w:sz w:val="2"/>
          <w:szCs w:val="2"/>
        </w:rPr>
        <w:sectPr>
          <w:footnotePr>
            <w:numFmt w:val="decimal"/>
          </w:footnotePr>
          <w:type w:val="continuous"/>
          <w:pgSz w:w="11900" w:h="16840"/>
          <w:pgMar w:top="45" w:right="29" w:bottom="27" w:left="77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before="80" w:after="8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38" w:right="0" w:bottom="10981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8"/>
        <w:keepNext/>
        <w:keepLines/>
        <w:widowControl w:val="0"/>
        <w:shd w:val="clear" w:color="auto" w:fill="auto"/>
        <w:tabs>
          <w:tab w:val="left" w:pos="7286"/>
        </w:tabs>
        <w:bidi w:val="0"/>
        <w:spacing w:before="0" w:after="0" w:line="480" w:lineRule="exact"/>
        <w:ind w:left="3960" w:right="0" w:firstLine="0"/>
      </w:pPr>
      <w:bookmarkStart w:id="0" w:name="bookmark0"/>
      <w:r>
        <w:rPr>
          <w:rStyle w:val="9"/>
          <w:b w:val="0"/>
          <w:bCs w:val="0"/>
          <w:i w:val="0"/>
          <w:iCs w:val="0"/>
          <w:smallCaps w:val="0"/>
          <w:strike w:val="0"/>
        </w:rPr>
        <w:t>Panarobo</w:t>
      </w:r>
      <w:r>
        <w:rPr>
          <w:rStyle w:val="9"/>
          <w:b w:val="0"/>
          <w:bCs w:val="0"/>
          <w:i w:val="0"/>
          <w:iCs w:val="0"/>
          <w:smallCaps w:val="0"/>
          <w:strike w:val="0"/>
        </w:rPr>
        <w:tab/>
      </w:r>
      <w:bookmarkEnd w:id="0"/>
    </w:p>
    <w:p>
      <w:pPr>
        <w:pStyle w:val="11"/>
        <w:keepNext/>
        <w:keepLines/>
        <w:widowControl w:val="0"/>
        <w:shd w:val="clear" w:color="auto" w:fill="auto"/>
        <w:tabs>
          <w:tab w:val="left" w:pos="7286"/>
        </w:tabs>
        <w:bidi w:val="0"/>
        <w:spacing w:before="0" w:after="22" w:line="220" w:lineRule="exact"/>
        <w:ind w:left="3320" w:right="0" w:firstLine="0"/>
      </w:pPr>
      <w:bookmarkStart w:id="1" w:name="bookmark1"/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Programmeerhandleiding,versie 2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ab/>
      </w:r>
      <w:bookmarkEnd w:id="1"/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1083" w:line="190" w:lineRule="exact"/>
        <w:ind w:left="3320" w:right="0" w:firstLine="1045" w:firstLineChars="550"/>
        <w:jc w:val="left"/>
      </w:pPr>
      <w: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661670</wp:posOffset>
            </wp:positionV>
            <wp:extent cx="582295" cy="591185"/>
            <wp:effectExtent l="0" t="0" r="12065" b="3175"/>
            <wp:wrapTight wrapText="bothSides">
              <wp:wrapPolygon>
                <wp:start x="0" y="0"/>
                <wp:lineTo x="0" y="21159"/>
                <wp:lineTo x="20917" y="21159"/>
                <wp:lineTo x="20917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voor AW0660, AW7000 en AW8010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</w:pPr>
      <w:r>
        <w:pict>
          <v:shape id="_x0000_s1028" o:spid="_x0000_s1028" o:spt="202" type="#_x0000_t202" style="position:absolute;left:0pt;margin-left:9.1pt;margin-top:-10.25pt;height:25.25pt;width:20.15pt;mso-position-horizontal-relative:margin;mso-wrap-distance-bottom:89.5pt;mso-wrap-distance-left:5pt;mso-wrap-distance-right:82.8pt;mso-wrap-distance-top:0pt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60" w:lineRule="exact"/>
                    <w:ind w:left="0" w:right="0" w:firstLine="0"/>
                    <w:jc w:val="left"/>
                  </w:pPr>
                </w:p>
              </w:txbxContent>
            </v:textbox>
            <w10:wrap type="square" side="right"/>
          </v:shape>
        </w:pict>
      </w:r>
      <w:r>
        <w:pict>
          <v:shape id="_x0000_s1029" o:spid="_x0000_s1029" o:spt="202" type="#_x0000_t202" style="position:absolute;left:0pt;margin-left:10.1pt;margin-top:67.8pt;height:26.95pt;width:17.05pt;mso-position-horizontal-relative:margin;mso-wrap-distance-bottom:9.8pt;mso-wrap-distance-left:5pt;mso-wrap-distance-right:84.95pt;mso-wrap-distance-top:77.85pt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85" w:line="160" w:lineRule="exact"/>
                    <w:ind w:left="0" w:right="0" w:firstLine="0"/>
                    <w:jc w:val="left"/>
                  </w:pPr>
                </w:p>
              </w:txbxContent>
            </v:textbox>
            <w10:wrap type="square" side="right"/>
          </v:shape>
        </w:pic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Dodemansknop: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836" w:line="216" w:lineRule="exact"/>
        <w:ind w:left="0" w:right="0" w:firstLine="0"/>
      </w:pPr>
      <w: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-1419860</wp:posOffset>
            </wp:positionH>
            <wp:positionV relativeFrom="paragraph">
              <wp:posOffset>718185</wp:posOffset>
            </wp:positionV>
            <wp:extent cx="563880" cy="551815"/>
            <wp:effectExtent l="0" t="0" r="0" b="12065"/>
            <wp:wrapTight wrapText="bothSides">
              <wp:wrapPolygon>
                <wp:start x="0" y="0"/>
                <wp:lineTo x="0" y="20879"/>
                <wp:lineTo x="21016" y="20879"/>
                <wp:lineTo x="21016" y="0"/>
                <wp:lineTo x="0" y="0"/>
              </wp:wrapPolygon>
            </wp:wrapTight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Moet samen met robotbesturingstoetsen bediend worden. Kan uit- en ingeschakeld worden in het scherm "extra instelling".</w:t>
      </w:r>
    </w:p>
    <w:p>
      <w:pPr>
        <w:pStyle w:val="13"/>
        <w:keepNext w:val="0"/>
        <w:keepLines w:val="0"/>
        <w:widowControl w:val="0"/>
        <w:shd w:val="clear" w:color="auto" w:fill="auto"/>
        <w:tabs>
          <w:tab w:val="left" w:pos="5885"/>
        </w:tabs>
        <w:bidi w:val="0"/>
        <w:spacing w:before="0" w:after="0" w:line="221" w:lineRule="exact"/>
        <w:ind w:left="0" w:right="0" w:firstLine="0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Externe as aktiveren;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ab/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21" w:lineRule="exact"/>
        <w:ind w:left="0" w:right="0" w:firstLine="0"/>
        <w:rPr>
          <w:rFonts w:hint="default"/>
          <w:lang w:val="en-US"/>
        </w:rPr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Moet samen met robotas besturingstoetsen gebruikt worden, die dän dienen als externe</w:t>
      </w:r>
      <w:r>
        <w:rPr>
          <w:rFonts w:hint="default" w:cs="Microsoft Sans Serif"/>
          <w:color w:val="000000"/>
          <w:spacing w:val="0"/>
          <w:w w:val="100"/>
          <w:position w:val="0"/>
          <w:lang w:val="en-US" w:eastAsia="de-DE" w:bidi="de-DE"/>
        </w:rPr>
        <w:t xml:space="preserve">                                               </w:t>
      </w:r>
      <w:r>
        <w:rPr>
          <w:rFonts w:hint="default" w:cs="Microsoft Sans Serif"/>
          <w:color w:val="000000"/>
          <w:spacing w:val="0"/>
          <w:w w:val="100"/>
          <w:position w:val="0"/>
          <w:lang w:val="en-US" w:eastAsia="de-DE" w:bidi="de-DE"/>
        </w:rPr>
        <w:tab/>
      </w:r>
      <w:r>
        <w:rPr>
          <w:rFonts w:hint="default" w:cs="Microsoft Sans Serif"/>
          <w:color w:val="000000"/>
          <w:spacing w:val="0"/>
          <w:w w:val="100"/>
          <w:position w:val="0"/>
          <w:lang w:val="en-US" w:eastAsia="de-DE" w:bidi="de-DE"/>
        </w:rPr>
        <w:tab/>
      </w:r>
      <w:r>
        <w:rPr>
          <w:rFonts w:hint="default" w:cs="Microsoft Sans Serif"/>
          <w:color w:val="000000"/>
          <w:spacing w:val="0"/>
          <w:w w:val="100"/>
          <w:position w:val="0"/>
          <w:lang w:val="en-US" w:eastAsia="de-DE" w:bidi="de-DE"/>
        </w:rPr>
        <w:t xml:space="preserve">    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asbediening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21" w:lineRule="exact"/>
        <w:ind w:left="0" w:right="0" w:firstLine="0"/>
      </w:pP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21" w:lineRule="exact"/>
        <w:ind w:left="0" w:right="0" w:firstLine="0"/>
        <w:sectPr>
          <w:type w:val="continuous"/>
          <w:pgSz w:w="11900" w:h="16840"/>
          <w:pgMar w:top="1538" w:right="884" w:bottom="10981" w:left="1176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50" w:lineRule="exact"/>
        <w:rPr>
          <w:sz w:val="12"/>
          <w:szCs w:val="1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0" w:right="0" w:bottom="12" w:left="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360" w:lineRule="exact"/>
      </w:pPr>
      <w:r>
        <w:pict>
          <v:shape id="_x0000_s1032" o:spid="_x0000_s1032" o:spt="75" type="#_x0000_t75" style="position:absolute;left:0pt;margin-left:43.2pt;margin-top:15.6pt;height:41.75pt;width:70.5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</v:shape>
        </w:pict>
      </w:r>
      <w:r>
        <w:pict>
          <v:shape id="_x0000_s1031" o:spid="_x0000_s1031" o:spt="202" type="#_x0000_t202" style="position:absolute;left:0pt;margin-left:17.75pt;margin-top:0pt;height:57.7pt;width:32.8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/>
              </w:txbxContent>
            </v:textbox>
          </v:shape>
        </w:pict>
      </w:r>
      <w:r>
        <w:pict>
          <v:shape id="_x0000_s1033" o:spid="_x0000_s1033" o:spt="202" type="#_x0000_t202" style="position:absolute;left:0pt;margin-left:189.35pt;margin-top:34.55pt;height:12.7pt;width:301.2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90" w:lineRule="exact"/>
                    <w:ind w:left="0" w:right="0" w:firstLine="0"/>
                    <w:jc w:val="left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Vastleggen las of niet lasstap of invoeren van een SEQ kommando.</w:t>
                  </w: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246pt;margin-top:78.25pt;height:0.05pt;width:229.7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pict>
          <v:shape id="_x0000_s1040" o:spid="_x0000_s1040" o:spt="202" type="#_x0000_t202" style="position:absolute;left:0pt;margin-left:78.95pt;margin-top:468.95pt;height:50.15pt;width:495.8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9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4483"/>
                      <w:tab w:val="left" w:pos="8534"/>
                    </w:tabs>
                    <w:bidi w:val="0"/>
                    <w:spacing w:before="0" w:after="261" w:line="160" w:lineRule="exact"/>
                    <w:ind w:left="0" w:right="0" w:firstLine="0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ab/>
                  </w:r>
                  <w:r>
                    <w:rPr>
                      <w:rFonts w:hint="default" w:cs="Microsoft Sans Serif"/>
                      <w:color w:val="000000"/>
                      <w:spacing w:val="0"/>
                      <w:w w:val="100"/>
                      <w:position w:val="0"/>
                      <w:lang w:val="en-US" w:eastAsia="de-DE" w:bidi="de-DE"/>
                    </w:rPr>
                    <w:t>1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-22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tbl>
      <w:tblPr>
        <w:tblStyle w:val="3"/>
        <w:tblpPr w:leftFromText="180" w:rightFromText="180" w:vertAnchor="page" w:horzAnchor="page" w:tblpX="4251" w:tblpY="6970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96"/>
        <w:gridCol w:w="2539"/>
        <w:gridCol w:w="75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1" w:hRule="exact"/>
        </w:trPr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CHANGE -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VERÄNDEREN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(teach)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1" w:hRule="exact"/>
        </w:trPr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INSERT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TUSSENVOEGEN *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(teach)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1" w:hRule="exact"/>
        </w:trPr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DELETE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WISSEN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(teach)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6" w:hRule="exact"/>
        </w:trPr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SPEED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SNELHEID VERÄNDEREN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(teach)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" w:hRule="exact"/>
        </w:trPr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OVERRIDE -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LAS OPTIMALISEREN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7"/>
                <w:b w:val="0"/>
                <w:bCs w:val="0"/>
                <w:i w:val="0"/>
                <w:iCs w:val="0"/>
                <w:smallCaps w:val="0"/>
                <w:strike w:val="0"/>
              </w:rPr>
              <w:t>(play)</w:t>
            </w:r>
          </w:p>
        </w:tc>
      </w:tr>
    </w:tbl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4" o:spid="_x0000_s1034" o:spt="75" type="#_x0000_t75" style="position:absolute;left:0pt;margin-left:41.35pt;margin-top:0.75pt;height:22.55pt;width:128.6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7" o:spid="_x0000_s1037" o:spt="202" type="#_x0000_t202" style="position:absolute;left:0pt;margin-left:230.8pt;margin-top:15.75pt;height:79.9pt;width:315.3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Baankeuze veld: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D.m.v. het indrukken van de "MODIFV'-toets kunnen rechtlijnige, cirkelvormige, pendel, pendel/cirkel en PTP(ruimtelijke) stappen geko- zen worden.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8010 -&gt; SPEC1/SPEC2 zijn te kiezen voor een bepaalde uitbreiding. maar wordt nu niet gebruikt.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(Bij AW-0660 / AW-7000 is "PATH", "FUNCTION SELECT")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6" o:spid="_x0000_s1036" o:spt="75" type="#_x0000_t75" style="position:absolute;left:0pt;margin-left:35.9pt;margin-top:7.4pt;height:138.7pt;width:168.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bookmarkStart w:id="2" w:name="_GoBack"/>
      <w:bookmarkEnd w:id="2"/>
      <w:r>
        <w:pict>
          <v:shape id="_x0000_s1038" o:spid="_x0000_s1038" o:spt="202" type="#_x0000_t202" style="position:absolute;left:0pt;margin-left:229.8pt;margin-top:16.65pt;height:122.65pt;width:324.3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197" w:line="190" w:lineRule="exact"/>
                    <w:ind w:left="600" w:right="0" w:firstLine="0"/>
                    <w:jc w:val="left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Keuze van koördinaten systeem: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1700" w:right="0"/>
                    <w:jc w:val="left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CARTES : kartetische koördinaten systeem (volgens X,Y,Z assenstelsel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738"/>
                    </w:tabs>
                    <w:bidi w:val="0"/>
                    <w:spacing w:before="0" w:after="0" w:line="216" w:lineRule="exact"/>
                    <w:ind w:left="600" w:right="0" w:firstLine="0"/>
                    <w:jc w:val="left"/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TOOL : pistool koördinaten systeem 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738"/>
                    </w:tabs>
                    <w:bidi w:val="0"/>
                    <w:spacing w:before="0" w:after="0" w:line="216" w:lineRule="exact"/>
                    <w:ind w:left="600" w:right="0" w:firstLine="0"/>
                    <w:jc w:val="left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ARTI: as voor as bediening (robotkoördinaten systeem)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  <w:jc w:val="left"/>
                  </w:pP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CARTES + TOOL : cylindrisch/kartetische assenstelsei TOOL + ART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I</w:t>
                  </w:r>
                  <w: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: werkstukkoördinaten systeem (zie hoofdstuk 3.6)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98" w:lineRule="exact"/>
      </w:pPr>
    </w:p>
    <w:p>
      <w:pPr>
        <w:widowControl w:val="0"/>
        <w:rPr>
          <w:sz w:val="2"/>
          <w:szCs w:val="2"/>
        </w:rPr>
      </w:pPr>
    </w:p>
    <w:sectPr>
      <w:type w:val="continuous"/>
      <w:pgSz w:w="11900" w:h="16840"/>
      <w:pgMar w:top="30" w:right="29" w:bottom="12" w:left="77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6E6D1F8C"/>
    <w:rsid w:val="71C821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Sans Serif" w:hAnsi="Microsoft Sans Serif" w:eastAsia="Microsoft Sans Serif" w:cs="Microsoft Sans Serif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Body text (3) Exact"/>
    <w:basedOn w:val="2"/>
    <w:link w:val="6"/>
    <w:qFormat/>
    <w:uiPriority w:val="0"/>
    <w:rPr>
      <w:rFonts w:ascii="Candara" w:hAnsi="Candara" w:eastAsia="Candara" w:cs="Candara"/>
      <w:sz w:val="16"/>
      <w:szCs w:val="16"/>
      <w:u w:val="none"/>
    </w:rPr>
  </w:style>
  <w:style w:type="paragraph" w:customStyle="1" w:styleId="6">
    <w:name w:val="Body text (3)"/>
    <w:basedOn w:val="1"/>
    <w:link w:val="5"/>
    <w:qFormat/>
    <w:uiPriority w:val="0"/>
    <w:pPr>
      <w:widowControl w:val="0"/>
      <w:shd w:val="clear" w:color="auto" w:fill="FFFFFF"/>
      <w:spacing w:line="0" w:lineRule="exact"/>
    </w:pPr>
    <w:rPr>
      <w:rFonts w:ascii="Candara" w:hAnsi="Candara" w:eastAsia="Candara" w:cs="Candara"/>
      <w:sz w:val="16"/>
      <w:szCs w:val="16"/>
      <w:u w:val="none"/>
    </w:rPr>
  </w:style>
  <w:style w:type="character" w:customStyle="1" w:styleId="7">
    <w:name w:val="Heading #1_"/>
    <w:basedOn w:val="2"/>
    <w:link w:val="8"/>
    <w:qFormat/>
    <w:uiPriority w:val="0"/>
    <w:rPr>
      <w:b/>
      <w:bCs/>
      <w:spacing w:val="-10"/>
      <w:sz w:val="28"/>
      <w:szCs w:val="28"/>
      <w:u w:val="none"/>
    </w:rPr>
  </w:style>
  <w:style w:type="paragraph" w:customStyle="1" w:styleId="8">
    <w:name w:val="Heading #1"/>
    <w:basedOn w:val="1"/>
    <w:link w:val="7"/>
    <w:qFormat/>
    <w:uiPriority w:val="0"/>
    <w:pPr>
      <w:widowControl w:val="0"/>
      <w:shd w:val="clear" w:color="auto" w:fill="FFFFFF"/>
      <w:spacing w:after="60" w:line="0" w:lineRule="exact"/>
      <w:jc w:val="both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9">
    <w:name w:val="Heading #1 + 24 pt"/>
    <w:basedOn w:val="7"/>
    <w:qFormat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10">
    <w:name w:val="Heading #2_"/>
    <w:basedOn w:val="2"/>
    <w:link w:val="11"/>
    <w:qFormat/>
    <w:uiPriority w:val="0"/>
    <w:rPr>
      <w:sz w:val="22"/>
      <w:szCs w:val="22"/>
      <w:u w:val="none"/>
    </w:rPr>
  </w:style>
  <w:style w:type="paragraph" w:customStyle="1" w:styleId="11">
    <w:name w:val="Heading #2"/>
    <w:basedOn w:val="1"/>
    <w:link w:val="10"/>
    <w:uiPriority w:val="0"/>
    <w:pPr>
      <w:widowControl w:val="0"/>
      <w:shd w:val="clear" w:color="auto" w:fill="FFFFFF"/>
      <w:spacing w:before="60" w:after="60" w:line="0" w:lineRule="exact"/>
      <w:jc w:val="both"/>
      <w:outlineLvl w:val="1"/>
    </w:pPr>
    <w:rPr>
      <w:sz w:val="22"/>
      <w:szCs w:val="22"/>
      <w:u w:val="none"/>
    </w:rPr>
  </w:style>
  <w:style w:type="character" w:customStyle="1" w:styleId="12">
    <w:name w:val="Body text (2)_"/>
    <w:basedOn w:val="2"/>
    <w:link w:val="13"/>
    <w:uiPriority w:val="0"/>
    <w:rPr>
      <w:sz w:val="19"/>
      <w:szCs w:val="19"/>
      <w:u w:val="none"/>
    </w:rPr>
  </w:style>
  <w:style w:type="paragraph" w:customStyle="1" w:styleId="13">
    <w:name w:val="Body text (2)1"/>
    <w:basedOn w:val="1"/>
    <w:link w:val="12"/>
    <w:qFormat/>
    <w:uiPriority w:val="0"/>
    <w:pPr>
      <w:widowControl w:val="0"/>
      <w:shd w:val="clear" w:color="auto" w:fill="FFFFFF"/>
      <w:spacing w:before="60" w:after="1140" w:line="0" w:lineRule="exact"/>
      <w:ind w:hanging="1100"/>
      <w:jc w:val="both"/>
    </w:pPr>
    <w:rPr>
      <w:sz w:val="19"/>
      <w:szCs w:val="19"/>
      <w:u w:val="none"/>
    </w:rPr>
  </w:style>
  <w:style w:type="character" w:customStyle="1" w:styleId="14">
    <w:name w:val="Body text (4) Exact"/>
    <w:basedOn w:val="2"/>
    <w:link w:val="15"/>
    <w:uiPriority w:val="0"/>
    <w:rPr>
      <w:rFonts w:ascii="Corbel" w:hAnsi="Corbel" w:eastAsia="Corbel" w:cs="Corbel"/>
      <w:i/>
      <w:iCs/>
      <w:spacing w:val="-10"/>
      <w:sz w:val="17"/>
      <w:szCs w:val="17"/>
      <w:u w:val="none"/>
    </w:rPr>
  </w:style>
  <w:style w:type="paragraph" w:customStyle="1" w:styleId="15">
    <w:name w:val="Body text (4)"/>
    <w:basedOn w:val="1"/>
    <w:link w:val="14"/>
    <w:uiPriority w:val="0"/>
    <w:pPr>
      <w:widowControl w:val="0"/>
      <w:shd w:val="clear" w:color="auto" w:fill="FFFFFF"/>
      <w:spacing w:line="0" w:lineRule="exact"/>
    </w:pPr>
    <w:rPr>
      <w:rFonts w:ascii="Corbel" w:hAnsi="Corbel" w:eastAsia="Corbel" w:cs="Corbel"/>
      <w:i/>
      <w:iCs/>
      <w:spacing w:val="-10"/>
      <w:sz w:val="17"/>
      <w:szCs w:val="17"/>
      <w:u w:val="none"/>
    </w:rPr>
  </w:style>
  <w:style w:type="character" w:customStyle="1" w:styleId="16">
    <w:name w:val="Body text (2) Exact"/>
    <w:basedOn w:val="2"/>
    <w:uiPriority w:val="0"/>
    <w:rPr>
      <w:sz w:val="19"/>
      <w:szCs w:val="19"/>
      <w:u w:val="none"/>
    </w:rPr>
  </w:style>
  <w:style w:type="character" w:customStyle="1" w:styleId="17">
    <w:name w:val="Body text (2)"/>
    <w:basedOn w:val="12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lang w:val="de-DE" w:eastAsia="de-DE" w:bidi="de-DE"/>
    </w:rPr>
  </w:style>
  <w:style w:type="character" w:customStyle="1" w:styleId="18">
    <w:name w:val="Body text (5) Exact"/>
    <w:basedOn w:val="2"/>
    <w:link w:val="19"/>
    <w:qFormat/>
    <w:uiPriority w:val="0"/>
    <w:rPr>
      <w:sz w:val="16"/>
      <w:szCs w:val="16"/>
      <w:u w:val="none"/>
    </w:rPr>
  </w:style>
  <w:style w:type="paragraph" w:customStyle="1" w:styleId="19">
    <w:name w:val="Body text (5)"/>
    <w:basedOn w:val="1"/>
    <w:link w:val="18"/>
    <w:qFormat/>
    <w:uiPriority w:val="0"/>
    <w:pPr>
      <w:widowControl w:val="0"/>
      <w:shd w:val="clear" w:color="auto" w:fill="FFFFFF"/>
      <w:spacing w:after="300" w:line="0" w:lineRule="exact"/>
      <w:jc w:val="both"/>
    </w:pPr>
    <w:rPr>
      <w:sz w:val="16"/>
      <w:szCs w:val="16"/>
      <w:u w:val="none"/>
    </w:rPr>
  </w:style>
  <w:style w:type="character" w:customStyle="1" w:styleId="20">
    <w:name w:val="Body text (6) Exact"/>
    <w:basedOn w:val="2"/>
    <w:link w:val="21"/>
    <w:qFormat/>
    <w:uiPriority w:val="0"/>
    <w:rPr>
      <w:sz w:val="16"/>
      <w:szCs w:val="16"/>
      <w:u w:val="none"/>
    </w:rPr>
  </w:style>
  <w:style w:type="paragraph" w:customStyle="1" w:styleId="21">
    <w:name w:val="Body text (6)"/>
    <w:basedOn w:val="1"/>
    <w:link w:val="20"/>
    <w:qFormat/>
    <w:uiPriority w:val="0"/>
    <w:pPr>
      <w:widowControl w:val="0"/>
      <w:shd w:val="clear" w:color="auto" w:fill="FFFFFF"/>
      <w:spacing w:before="300" w:line="202" w:lineRule="exact"/>
      <w:jc w:val="center"/>
    </w:pPr>
    <w:rPr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 TargetMode="Externa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jpeg" TargetMode="External"/><Relationship Id="rId12" Type="http://schemas.openxmlformats.org/officeDocument/2006/relationships/image" Target="media/image5.jpeg"/><Relationship Id="rId11" Type="http://schemas.openxmlformats.org/officeDocument/2006/relationships/image" Target="media/image4.jpeg" TargetMode="Externa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8"/>
    <customShpInfo spid="_x0000_s1029"/>
    <customShpInfo spid="_x0000_s1032"/>
    <customShpInfo spid="_x0000_s1031"/>
    <customShpInfo spid="_x0000_s1033"/>
    <customShpInfo spid="_x0000_s1035"/>
    <customShpInfo spid="_x0000_s1040"/>
    <customShpInfo spid="_x0000_s1034"/>
    <customShpInfo spid="_x0000_s1037"/>
    <customShpInfo spid="_x0000_s1036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2022-03-28T06:37:00Z</dcterms:created>
  <dc:creator>alexa</dc:creator>
  <cp:lastModifiedBy>Скада Зенон</cp:lastModifiedBy>
  <dcterms:modified xsi:type="dcterms:W3CDTF">2022-03-29T05:10:16Z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6CF9CFECC43242DCB474F98CF90AD140</vt:lpwstr>
  </property>
</Properties>
</file>